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C6" w:rsidRPr="00C86CAA" w:rsidRDefault="003E7C04">
      <w:pPr>
        <w:rPr>
          <w:b/>
        </w:rPr>
      </w:pPr>
      <w:r w:rsidRPr="00C86CAA">
        <w:rPr>
          <w:b/>
        </w:rPr>
        <w:t>Stereokemi og Bivirkninger</w:t>
      </w:r>
    </w:p>
    <w:p w:rsidR="003E7C04" w:rsidRPr="00C86CAA" w:rsidRDefault="003E7C04">
      <w:r w:rsidRPr="00C86CAA">
        <w:t>I den følgende øvelse skal det medicinske stof 2-(4-</w:t>
      </w:r>
      <w:proofErr w:type="gramStart"/>
      <w:r w:rsidRPr="00C86CAA">
        <w:t>isobutylphenyl)propansyre</w:t>
      </w:r>
      <w:proofErr w:type="gramEnd"/>
      <w:r w:rsidRPr="00C86CAA">
        <w:t xml:space="preserve">, bedre kendt som </w:t>
      </w:r>
      <w:proofErr w:type="spellStart"/>
      <w:r w:rsidRPr="00C86CAA">
        <w:t>ibuprofen</w:t>
      </w:r>
      <w:proofErr w:type="spellEnd"/>
      <w:r w:rsidRPr="00C86CAA">
        <w:t xml:space="preserve">, fremstilles som en blanding af </w:t>
      </w:r>
      <w:proofErr w:type="spellStart"/>
      <w:r w:rsidRPr="00C86CAA">
        <w:t>stereoisomere</w:t>
      </w:r>
      <w:r w:rsidR="00CE62E4">
        <w:t>r</w:t>
      </w:r>
      <w:proofErr w:type="spellEnd"/>
      <w:r w:rsidRPr="00C86CAA">
        <w:t xml:space="preserve"> (et såkaldt racemat) og derefter adskilles i sine to </w:t>
      </w:r>
      <w:proofErr w:type="spellStart"/>
      <w:r w:rsidRPr="00C86CAA">
        <w:t>enantiomere</w:t>
      </w:r>
      <w:proofErr w:type="spellEnd"/>
      <w:r w:rsidRPr="00C86CAA">
        <w:t xml:space="preserve"> former ved hjælp af krystallisation med et andet </w:t>
      </w:r>
      <w:proofErr w:type="spellStart"/>
      <w:r w:rsidRPr="00C86CAA">
        <w:t>chiralt</w:t>
      </w:r>
      <w:proofErr w:type="spellEnd"/>
      <w:r w:rsidRPr="00C86CAA">
        <w:t xml:space="preserve"> stof. Mange kemiske stoffer fremstilles som blandinger af </w:t>
      </w:r>
      <w:proofErr w:type="spellStart"/>
      <w:r w:rsidRPr="00C86CAA">
        <w:t>enantiomere</w:t>
      </w:r>
      <w:proofErr w:type="spellEnd"/>
      <w:r w:rsidRPr="00C86CAA">
        <w:t xml:space="preserve">, og må først derefter adskilles, idet en </w:t>
      </w:r>
      <w:proofErr w:type="spellStart"/>
      <w:r w:rsidRPr="00C86CAA">
        <w:t>enantiomer</w:t>
      </w:r>
      <w:proofErr w:type="spellEnd"/>
      <w:r w:rsidRPr="00C86CAA">
        <w:t xml:space="preserve"> kan være nyttig mens den anden kan være direkte skadelig. </w:t>
      </w:r>
    </w:p>
    <w:p w:rsidR="00BF7E31" w:rsidRPr="00C86CAA" w:rsidRDefault="00BF7E31">
      <w:r w:rsidRPr="00C86CAA">
        <w:t xml:space="preserve">I dette tilfælde ønskes det at </w:t>
      </w:r>
      <w:r w:rsidRPr="00C86CAA">
        <w:rPr>
          <w:i/>
        </w:rPr>
        <w:t>S</w:t>
      </w:r>
      <w:proofErr w:type="gramStart"/>
      <w:r w:rsidRPr="00C86CAA">
        <w:t>-(</w:t>
      </w:r>
      <w:proofErr w:type="gramEnd"/>
      <w:r w:rsidRPr="00C86CAA">
        <w:t xml:space="preserve">+) </w:t>
      </w:r>
      <w:proofErr w:type="spellStart"/>
      <w:r w:rsidRPr="00C86CAA">
        <w:t>enantiomeren</w:t>
      </w:r>
      <w:proofErr w:type="spellEnd"/>
      <w:r w:rsidRPr="00C86CAA">
        <w:t xml:space="preserve">, som er biologisk aktiv, fjernes fra </w:t>
      </w:r>
      <w:r w:rsidRPr="00C86CAA">
        <w:rPr>
          <w:i/>
        </w:rPr>
        <w:t>R</w:t>
      </w:r>
      <w:r w:rsidRPr="00C86CAA">
        <w:t xml:space="preserve">-(-) </w:t>
      </w:r>
      <w:proofErr w:type="spellStart"/>
      <w:r w:rsidRPr="00C86CAA">
        <w:t>enantiomeren</w:t>
      </w:r>
      <w:proofErr w:type="spellEnd"/>
      <w:r w:rsidRPr="00C86CAA">
        <w:t xml:space="preserve"> som er biologisk inaktiv.</w:t>
      </w:r>
    </w:p>
    <w:p w:rsidR="003E7C04" w:rsidRPr="00C86CAA" w:rsidRDefault="003E7C04">
      <w:r w:rsidRPr="00C86CAA">
        <w:t xml:space="preserve">Dette studieretningsprojekt er oplagt til kombination med enten biologi eller bioteknologi, men kan også i mindre grad kombineres med fysik, idet den stereokemiske renhed måles med planpolariseret lys, hvilket kan beskrives fysisk. </w:t>
      </w: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3E7C04" w:rsidRDefault="003E7C04">
      <w:pPr>
        <w:rPr>
          <w:sz w:val="24"/>
          <w:szCs w:val="24"/>
        </w:rPr>
      </w:pPr>
    </w:p>
    <w:p w:rsidR="00C86CAA" w:rsidRDefault="00C86CAA">
      <w:pPr>
        <w:rPr>
          <w:sz w:val="24"/>
          <w:szCs w:val="24"/>
        </w:rPr>
      </w:pPr>
    </w:p>
    <w:p w:rsidR="003E7C04" w:rsidRPr="00C86CAA" w:rsidRDefault="00A70352">
      <w:pPr>
        <w:rPr>
          <w:b/>
          <w:sz w:val="24"/>
          <w:szCs w:val="24"/>
        </w:rPr>
      </w:pPr>
      <w:r w:rsidRPr="00C86CAA">
        <w:rPr>
          <w:b/>
          <w:sz w:val="24"/>
          <w:szCs w:val="24"/>
        </w:rPr>
        <w:lastRenderedPageBreak/>
        <w:t>Del 1:</w:t>
      </w:r>
      <w:r w:rsidR="00C86CAA" w:rsidRPr="00C86CAA">
        <w:rPr>
          <w:b/>
          <w:sz w:val="24"/>
          <w:szCs w:val="24"/>
        </w:rPr>
        <w:t xml:space="preserve"> Fremstilling af </w:t>
      </w:r>
      <w:proofErr w:type="spellStart"/>
      <w:r w:rsidR="00C86CAA" w:rsidRPr="00C86CAA">
        <w:rPr>
          <w:b/>
          <w:sz w:val="24"/>
          <w:szCs w:val="24"/>
        </w:rPr>
        <w:t>chlorid</w:t>
      </w:r>
      <w:r w:rsidR="00C86CAA">
        <w:rPr>
          <w:b/>
          <w:sz w:val="24"/>
          <w:szCs w:val="24"/>
        </w:rPr>
        <w:t>et</w:t>
      </w:r>
      <w:proofErr w:type="spellEnd"/>
    </w:p>
    <w:p w:rsidR="003E7C04" w:rsidRDefault="003E7C04">
      <w:r>
        <w:object w:dxaOrig="8817" w:dyaOrig="1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pt;height:71.4pt" o:ole="">
            <v:imagedata r:id="rId4" o:title=""/>
          </v:shape>
          <o:OLEObject Type="Embed" ProgID="ChemDraw.Document.6.0" ShapeID="_x0000_i1025" DrawAspect="Content" ObjectID="_1563201553" r:id="rId5"/>
        </w:object>
      </w:r>
    </w:p>
    <w:p w:rsidR="00BE08A9" w:rsidRDefault="001F009C">
      <w:r>
        <w:t xml:space="preserve">4’-isobutylacetophenon (3 </w:t>
      </w:r>
      <w:proofErr w:type="spellStart"/>
      <w:r>
        <w:t>mL</w:t>
      </w:r>
      <w:proofErr w:type="spellEnd"/>
      <w:r>
        <w:t xml:space="preserve">, 2.86 g) opløses i 10 </w:t>
      </w:r>
      <w:proofErr w:type="spellStart"/>
      <w:r>
        <w:t>mL</w:t>
      </w:r>
      <w:proofErr w:type="spellEnd"/>
      <w:r>
        <w:t xml:space="preserve"> </w:t>
      </w:r>
      <w:proofErr w:type="spellStart"/>
      <w:r>
        <w:t>methanol</w:t>
      </w:r>
      <w:proofErr w:type="spellEnd"/>
      <w:r>
        <w:t xml:space="preserve"> i en skilletragt. NaBH</w:t>
      </w:r>
      <w:r>
        <w:rPr>
          <w:strike/>
          <w:vertAlign w:val="subscript"/>
        </w:rPr>
        <w:t>4</w:t>
      </w:r>
      <w:r>
        <w:t xml:space="preserve"> (0.75 g) afvejes og tilføjes hurtigt derefter til skilletragten</w:t>
      </w:r>
      <w:r w:rsidR="00BE08A9">
        <w:t xml:space="preserve">. Lad skilletragten sidde i 10 minutter med mild omrystning uden låg. Derefter tilføjes en 10% opløsning af </w:t>
      </w:r>
      <w:proofErr w:type="spellStart"/>
      <w:r w:rsidR="00BE08A9">
        <w:t>HCl</w:t>
      </w:r>
      <w:proofErr w:type="spellEnd"/>
      <w:r w:rsidR="00BE08A9">
        <w:t xml:space="preserve"> (30 </w:t>
      </w:r>
      <w:proofErr w:type="spellStart"/>
      <w:r w:rsidR="00BE08A9">
        <w:t>mL</w:t>
      </w:r>
      <w:proofErr w:type="spellEnd"/>
      <w:r w:rsidR="00BE08A9">
        <w:t xml:space="preserve">), og der omrystes uden låg indtil der ikke længere ses bobler. Herefter tilføjes 20 </w:t>
      </w:r>
      <w:proofErr w:type="spellStart"/>
      <w:r w:rsidR="00BE08A9">
        <w:t>mL</w:t>
      </w:r>
      <w:proofErr w:type="spellEnd"/>
      <w:r w:rsidR="00BE08A9">
        <w:t xml:space="preserve"> </w:t>
      </w:r>
      <w:proofErr w:type="spellStart"/>
      <w:r w:rsidR="00BE08A9">
        <w:t>petroleumsether</w:t>
      </w:r>
      <w:proofErr w:type="spellEnd"/>
      <w:r w:rsidR="00BE08A9">
        <w:t xml:space="preserve"> og skilletragten omrystes med låg (Pas på, der dannes overtryk!), og den organiske fase fjernes. Dette gentages to gange, og de organiske faser kombineres og afdampes i en rotationsfordamper. Aftag et par dråber til NMR og MS prøver.</w:t>
      </w:r>
    </w:p>
    <w:p w:rsidR="003E7C04" w:rsidRDefault="00A70352">
      <w:r>
        <w:t>Herefter overføres</w:t>
      </w:r>
      <w:r w:rsidR="00BE08A9">
        <w:t xml:space="preserve"> med en pipette olien fra sidste forsøg til en skilletragt</w:t>
      </w:r>
      <w:r>
        <w:t xml:space="preserve">, og koncentreret saltsyre (30 </w:t>
      </w:r>
      <w:proofErr w:type="spellStart"/>
      <w:r>
        <w:t>mL</w:t>
      </w:r>
      <w:proofErr w:type="spellEnd"/>
      <w:r>
        <w:t xml:space="preserve">) tilføjes. Blandingen rystes i 2 minutter (Sørg for at åbne op for skilletragten med jævne mellemrum for at lukke overtryk ud). Derefter tilføjes 20 </w:t>
      </w:r>
      <w:proofErr w:type="spellStart"/>
      <w:r>
        <w:t>mL</w:t>
      </w:r>
      <w:proofErr w:type="spellEnd"/>
      <w:r>
        <w:t xml:space="preserve"> </w:t>
      </w:r>
      <w:proofErr w:type="spellStart"/>
      <w:r>
        <w:t>petroleumsether</w:t>
      </w:r>
      <w:proofErr w:type="spellEnd"/>
      <w:r>
        <w:t>, og skilletragten omrystes. Den organiske fase fjernes og ekstraktionen gentages 2 gange på samme måde. Den organiske fase tørres med vandfrit natriumsulfat, og afdampes på rotationsfordamper. Aftag et par dråber til NMR og MS prøver.</w:t>
      </w:r>
      <w:r w:rsidR="001F009C">
        <w:t xml:space="preserve"> </w:t>
      </w:r>
    </w:p>
    <w:p w:rsidR="00A70352" w:rsidRDefault="00A70352"/>
    <w:p w:rsidR="00A70352" w:rsidRPr="00C86CAA" w:rsidRDefault="00A70352">
      <w:pPr>
        <w:rPr>
          <w:b/>
        </w:rPr>
      </w:pPr>
      <w:r w:rsidRPr="00C86CAA">
        <w:rPr>
          <w:b/>
        </w:rPr>
        <w:t>Del 2:</w:t>
      </w:r>
      <w:r w:rsidR="00C86CAA" w:rsidRPr="00C86CAA">
        <w:rPr>
          <w:b/>
        </w:rPr>
        <w:t xml:space="preserve"> Fremstilling af </w:t>
      </w:r>
      <w:proofErr w:type="spellStart"/>
      <w:r w:rsidR="00C86CAA" w:rsidRPr="00C86CAA">
        <w:rPr>
          <w:b/>
        </w:rPr>
        <w:t>ibuprofen</w:t>
      </w:r>
      <w:proofErr w:type="spellEnd"/>
    </w:p>
    <w:p w:rsidR="00A70352" w:rsidRDefault="00A70352">
      <w:r>
        <w:object w:dxaOrig="8952" w:dyaOrig="1905">
          <v:shape id="_x0000_i1027" type="#_x0000_t75" style="width:341pt;height:1in" o:ole="">
            <v:imagedata r:id="rId6" o:title=""/>
          </v:shape>
          <o:OLEObject Type="Embed" ProgID="ChemDraw.Document.6.0" ShapeID="_x0000_i1027" DrawAspect="Content" ObjectID="_1563201554" r:id="rId7"/>
        </w:object>
      </w:r>
    </w:p>
    <w:p w:rsidR="00BF7E31" w:rsidRDefault="00A70352">
      <w:r>
        <w:t>En rundbundet kolbe med magnet i flammetørres, og magnesiumspåner (1.5 g) og 1-chlor-1-(4-</w:t>
      </w:r>
      <w:proofErr w:type="gramStart"/>
      <w:r>
        <w:t>isobutylphenyl)</w:t>
      </w:r>
      <w:proofErr w:type="spellStart"/>
      <w:r>
        <w:t>ethan</w:t>
      </w:r>
      <w:proofErr w:type="spellEnd"/>
      <w:proofErr w:type="gramEnd"/>
      <w:r>
        <w:t xml:space="preserve"> (0.75 </w:t>
      </w:r>
      <w:proofErr w:type="spellStart"/>
      <w:r>
        <w:t>mL</w:t>
      </w:r>
      <w:proofErr w:type="spellEnd"/>
      <w:r>
        <w:t>)</w:t>
      </w:r>
      <w:r w:rsidR="00F91387">
        <w:t xml:space="preserve"> tilføjes under nitrogen. Herefter tilføjes </w:t>
      </w:r>
      <w:proofErr w:type="spellStart"/>
      <w:r w:rsidR="00F91387">
        <w:t>tetrahydrofuran</w:t>
      </w:r>
      <w:proofErr w:type="spellEnd"/>
      <w:r w:rsidR="00F91387">
        <w:t xml:space="preserve"> (30 </w:t>
      </w:r>
      <w:proofErr w:type="spellStart"/>
      <w:r w:rsidR="00F91387">
        <w:t>mL</w:t>
      </w:r>
      <w:proofErr w:type="spellEnd"/>
      <w:r w:rsidR="00F91387">
        <w:t>) og tre dråber af 1,2-dibromethan. Et svalerør med tørrerør sættes på kolben, og reaktionen opvarmes under omrøring til tilbagesvaling. Når reaktionen begynder at skumme varmes der i yderligere 30 minutter, hvorefter reaktionsblandingen køles på et vandbad. Mens reaktionen står på vandbadet bobles der CO</w:t>
      </w:r>
      <w:r w:rsidR="00F91387">
        <w:rPr>
          <w:vertAlign w:val="subscript"/>
        </w:rPr>
        <w:t xml:space="preserve">2 </w:t>
      </w:r>
      <w:r w:rsidR="00F91387">
        <w:t xml:space="preserve">i ballon (ca. 1 L) gennem blandingen. Når al gassen er boblet igennem blandingen hældes reaktionsblandingen i en skilletragt. Rens reaktionskolben efter med </w:t>
      </w:r>
      <w:proofErr w:type="spellStart"/>
      <w:r w:rsidR="00F91387">
        <w:t>diethylether</w:t>
      </w:r>
      <w:proofErr w:type="spellEnd"/>
      <w:r w:rsidR="00F91387">
        <w:t xml:space="preserve"> og hæld det med i skilletragten. Herefter tilføjes 10% </w:t>
      </w:r>
      <w:proofErr w:type="spellStart"/>
      <w:r w:rsidR="00F91387">
        <w:t>HCl</w:t>
      </w:r>
      <w:proofErr w:type="spellEnd"/>
      <w:r w:rsidR="00F91387">
        <w:t xml:space="preserve"> (25 </w:t>
      </w:r>
      <w:proofErr w:type="spellStart"/>
      <w:r w:rsidR="00F91387">
        <w:t>mL</w:t>
      </w:r>
      <w:proofErr w:type="spellEnd"/>
      <w:r w:rsidR="00F91387">
        <w:t xml:space="preserve">) og der omrystes. Den organiske fase hældes fra og den vandige fase ekstraheres med 2 x 20 </w:t>
      </w:r>
      <w:proofErr w:type="spellStart"/>
      <w:r w:rsidR="00F91387">
        <w:t>mL</w:t>
      </w:r>
      <w:proofErr w:type="spellEnd"/>
      <w:r w:rsidR="00F91387">
        <w:t xml:space="preserve"> </w:t>
      </w:r>
      <w:proofErr w:type="spellStart"/>
      <w:r w:rsidR="00F91387">
        <w:t>diethylether</w:t>
      </w:r>
      <w:proofErr w:type="spellEnd"/>
      <w:r w:rsidR="00F91387">
        <w:t xml:space="preserve">. </w:t>
      </w:r>
      <w:r w:rsidR="00BF7E31">
        <w:t xml:space="preserve">De organiske faser kombineres og vaskes to gange med 5% </w:t>
      </w:r>
      <w:proofErr w:type="spellStart"/>
      <w:r w:rsidR="00BF7E31">
        <w:t>NaOH</w:t>
      </w:r>
      <w:proofErr w:type="spellEnd"/>
      <w:r w:rsidR="00BF7E31">
        <w:t xml:space="preserve"> opløsninger (2 x 15 </w:t>
      </w:r>
      <w:proofErr w:type="spellStart"/>
      <w:r w:rsidR="00BF7E31">
        <w:t>mL</w:t>
      </w:r>
      <w:proofErr w:type="spellEnd"/>
      <w:r w:rsidR="00BF7E31">
        <w:t xml:space="preserve">), og vandfasen isoleres. Vandfasen vaskes med 10% </w:t>
      </w:r>
      <w:proofErr w:type="spellStart"/>
      <w:r w:rsidR="00BF7E31">
        <w:t>HCl</w:t>
      </w:r>
      <w:proofErr w:type="spellEnd"/>
      <w:r w:rsidR="00BF7E31">
        <w:t xml:space="preserve"> (20 </w:t>
      </w:r>
      <w:proofErr w:type="spellStart"/>
      <w:r w:rsidR="00BF7E31">
        <w:t>mL</w:t>
      </w:r>
      <w:proofErr w:type="spellEnd"/>
      <w:r w:rsidR="00BF7E31">
        <w:t>), og der tjekkes efter med pH-papir om opløsningen er blevet sur.</w:t>
      </w:r>
      <w:r>
        <w:t xml:space="preserve"> </w:t>
      </w:r>
      <w:r w:rsidR="00BF7E31">
        <w:t xml:space="preserve">Vandfasen vaskes to gange </w:t>
      </w:r>
      <w:proofErr w:type="spellStart"/>
      <w:r w:rsidR="00BF7E31">
        <w:t>diethylether</w:t>
      </w:r>
      <w:proofErr w:type="spellEnd"/>
      <w:r w:rsidR="00BF7E31">
        <w:t xml:space="preserve"> (2 x 20 </w:t>
      </w:r>
      <w:proofErr w:type="spellStart"/>
      <w:r w:rsidR="00BF7E31">
        <w:t>mL</w:t>
      </w:r>
      <w:proofErr w:type="spellEnd"/>
      <w:r w:rsidR="00BF7E31">
        <w:t xml:space="preserve">), og den organiske fase gemmes og tørres med vandfrit natriumsulfat. Opløsningen afdampes på rotationsfordamper og udbyttet bestemmes når stoffet er helt solventfrit. Udtag en prøve til NMR og MS. En prøve af stoffet opløses i </w:t>
      </w:r>
      <w:proofErr w:type="spellStart"/>
      <w:r w:rsidR="00BF7E31">
        <w:t>ethanol</w:t>
      </w:r>
      <w:proofErr w:type="spellEnd"/>
      <w:r w:rsidR="00BF7E31">
        <w:t xml:space="preserve"> og ved hjælp af </w:t>
      </w:r>
      <w:proofErr w:type="spellStart"/>
      <w:r w:rsidR="00CE62E4">
        <w:t>polarimetri</w:t>
      </w:r>
      <w:proofErr w:type="spellEnd"/>
      <w:r w:rsidR="00BF7E31">
        <w:t xml:space="preserve"> måles drejningsvinklen. Herfra kan fordelingen med (+) og (-) </w:t>
      </w:r>
      <w:proofErr w:type="spellStart"/>
      <w:r w:rsidR="00BF7E31">
        <w:t>enantiomeren</w:t>
      </w:r>
      <w:proofErr w:type="spellEnd"/>
      <w:r w:rsidR="00BF7E31">
        <w:t xml:space="preserve"> bestemmes.</w:t>
      </w:r>
    </w:p>
    <w:p w:rsidR="00C86CAA" w:rsidRDefault="00C86CAA"/>
    <w:p w:rsidR="00C86CAA" w:rsidRDefault="00C86CAA"/>
    <w:p w:rsidR="00BF7E31" w:rsidRPr="00C86CAA" w:rsidRDefault="00BF7E31">
      <w:pPr>
        <w:rPr>
          <w:b/>
        </w:rPr>
      </w:pPr>
      <w:r w:rsidRPr="00C86CAA">
        <w:rPr>
          <w:b/>
        </w:rPr>
        <w:lastRenderedPageBreak/>
        <w:t xml:space="preserve">Del 3: Adskillelse af </w:t>
      </w:r>
      <w:proofErr w:type="spellStart"/>
      <w:r w:rsidRPr="00C86CAA">
        <w:rPr>
          <w:b/>
        </w:rPr>
        <w:t>stereoisomerer</w:t>
      </w:r>
      <w:proofErr w:type="spellEnd"/>
      <w:r w:rsidR="004A3145" w:rsidRPr="00C86CAA">
        <w:rPr>
          <w:b/>
        </w:rPr>
        <w:t xml:space="preserve"> – udføres i grupper.</w:t>
      </w:r>
    </w:p>
    <w:p w:rsidR="00BF7E31" w:rsidRDefault="004A3145">
      <w:r>
        <w:t xml:space="preserve">En rundbundet placeres i et oliebad med termometer. En magnet lægges ned i kolben og 1.5 g </w:t>
      </w:r>
      <w:proofErr w:type="spellStart"/>
      <w:r>
        <w:t>racemisk</w:t>
      </w:r>
      <w:proofErr w:type="spellEnd"/>
      <w:r>
        <w:t xml:space="preserve"> </w:t>
      </w:r>
      <w:proofErr w:type="spellStart"/>
      <w:r>
        <w:t>ibuprofen</w:t>
      </w:r>
      <w:proofErr w:type="spellEnd"/>
      <w:r>
        <w:t xml:space="preserve"> tilsættes. Stoffet opløses i en 0.24 M opløsning af KOH (15 </w:t>
      </w:r>
      <w:proofErr w:type="spellStart"/>
      <w:r>
        <w:t>mL</w:t>
      </w:r>
      <w:proofErr w:type="spellEnd"/>
      <w:r>
        <w:t xml:space="preserve">) og omrøring startes. Opløsningen opvarmes til mellem 75 og 85 °C, hvorved størstedelen af </w:t>
      </w:r>
      <w:proofErr w:type="spellStart"/>
      <w:r>
        <w:t>ibuprofen</w:t>
      </w:r>
      <w:proofErr w:type="spellEnd"/>
      <w:r>
        <w:t xml:space="preserve"> skulle opløses. Herefter tilføjes 0.45 </w:t>
      </w:r>
      <w:proofErr w:type="spellStart"/>
      <w:r>
        <w:t>mL</w:t>
      </w:r>
      <w:proofErr w:type="spellEnd"/>
      <w:r>
        <w:t xml:space="preserve"> af S</w:t>
      </w:r>
      <w:proofErr w:type="gramStart"/>
      <w:r>
        <w:t>-(</w:t>
      </w:r>
      <w:proofErr w:type="gramEnd"/>
      <w:r>
        <w:t>-)-α-</w:t>
      </w:r>
      <w:proofErr w:type="spellStart"/>
      <w:r>
        <w:t>phenethylamin</w:t>
      </w:r>
      <w:proofErr w:type="spellEnd"/>
      <w:r>
        <w:t xml:space="preserve"> langsomt til blandingen, hvorefter udfældning finder sted. Opløsningen holdes under omrøring og ved samme temperatur i yderligere en time, hvorefter flasken tages af varmen og køles langsomt til stuetemperatur. Det udfældede stof isoleres ved </w:t>
      </w:r>
      <w:proofErr w:type="spellStart"/>
      <w:r>
        <w:t>sugefiltrering</w:t>
      </w:r>
      <w:proofErr w:type="spellEnd"/>
      <w:r>
        <w:t xml:space="preserve"> presses på filteret indtil det er tørt. Herefter vejes stoffet og placeres i et bæger</w:t>
      </w:r>
      <w:r w:rsidR="003F14A2">
        <w:t xml:space="preserve"> med 16 </w:t>
      </w:r>
      <w:proofErr w:type="spellStart"/>
      <w:r w:rsidR="003F14A2">
        <w:t>mL</w:t>
      </w:r>
      <w:proofErr w:type="spellEnd"/>
      <w:r w:rsidR="003F14A2">
        <w:t xml:space="preserve"> 2-propanol pr gram af stof der tilføjes. Et </w:t>
      </w:r>
      <w:proofErr w:type="spellStart"/>
      <w:r w:rsidR="003F14A2">
        <w:t>urglas</w:t>
      </w:r>
      <w:proofErr w:type="spellEnd"/>
      <w:r w:rsidR="003F14A2">
        <w:t xml:space="preserve"> placeres over bægeret og det varmes op på </w:t>
      </w:r>
      <w:proofErr w:type="spellStart"/>
      <w:r w:rsidR="003F14A2">
        <w:t>magnetomrørerpladen</w:t>
      </w:r>
      <w:proofErr w:type="spellEnd"/>
      <w:r w:rsidR="003F14A2">
        <w:t xml:space="preserve"> indtil solventet koger. </w:t>
      </w:r>
      <w:r w:rsidR="003F14A2">
        <w:t xml:space="preserve">Hvis alt stoffet ikke kan opløses fjernes bægeret fra varmen, yderligere 2 </w:t>
      </w:r>
      <w:proofErr w:type="spellStart"/>
      <w:r w:rsidR="003F14A2">
        <w:t>mL</w:t>
      </w:r>
      <w:proofErr w:type="spellEnd"/>
      <w:r w:rsidR="003F14A2">
        <w:t xml:space="preserve"> af 2-propanol tilføjes og blandingen opvarmes til kogning igen. Dette gentages </w:t>
      </w:r>
      <w:r w:rsidR="003F14A2">
        <w:t xml:space="preserve">indtil alt stof er opløst. Når dette er sket fjernes bægeret fra varmen og det henstilles til nedkøling </w:t>
      </w:r>
      <w:proofErr w:type="spellStart"/>
      <w:r w:rsidR="003F14A2">
        <w:t>til</w:t>
      </w:r>
      <w:proofErr w:type="spellEnd"/>
      <w:r w:rsidR="003F14A2">
        <w:t xml:space="preserve"> stuetemperatur, hvorefter bægeret placeres i et </w:t>
      </w:r>
      <w:proofErr w:type="spellStart"/>
      <w:r w:rsidR="003F14A2">
        <w:t>isbad</w:t>
      </w:r>
      <w:proofErr w:type="spellEnd"/>
      <w:r w:rsidR="003F14A2">
        <w:t xml:space="preserve"> i 15 minutter. De udfældede krystaller </w:t>
      </w:r>
      <w:proofErr w:type="spellStart"/>
      <w:r w:rsidR="003F14A2">
        <w:t>sugefiltreres</w:t>
      </w:r>
      <w:proofErr w:type="spellEnd"/>
      <w:r w:rsidR="003F14A2">
        <w:t xml:space="preserve"> og vaskes med iskoldt vand, hvorefter de tørres og vejes. En lille prøve udtages til smelteprøveanalyse</w:t>
      </w:r>
      <w:r w:rsidR="00B309E1">
        <w:t>*</w:t>
      </w:r>
      <w:r w:rsidR="003F14A2">
        <w:t>, og resten gemmes.</w:t>
      </w:r>
    </w:p>
    <w:p w:rsidR="003F14A2" w:rsidRDefault="003F14A2">
      <w:r>
        <w:t xml:space="preserve">De tørrede krystaller overføres til et bægerglas med en stangmagnet i bunden. En vandig opløsning af svovlsyre (2 M, 15 </w:t>
      </w:r>
      <w:proofErr w:type="spellStart"/>
      <w:r>
        <w:t>mL</w:t>
      </w:r>
      <w:proofErr w:type="spellEnd"/>
      <w:r>
        <w:t xml:space="preserve">) tilføjes og opløsningen omrøres i 5 minutter, hvorved krystallerne opløses og danner olie-dråber i opløsningen. Herefter ekstraheres opløsningen </w:t>
      </w:r>
      <w:r w:rsidR="00C86CAA">
        <w:t xml:space="preserve">tre gange med 15 </w:t>
      </w:r>
      <w:proofErr w:type="spellStart"/>
      <w:r w:rsidR="00C86CAA">
        <w:t>mL</w:t>
      </w:r>
      <w:proofErr w:type="spellEnd"/>
      <w:r w:rsidR="00C86CAA">
        <w:t xml:space="preserve"> af</w:t>
      </w:r>
      <w:r w:rsidR="00C86CAA" w:rsidRPr="00C86CAA">
        <w:rPr>
          <w:i/>
        </w:rPr>
        <w:t xml:space="preserve"> </w:t>
      </w:r>
      <w:proofErr w:type="spellStart"/>
      <w:r w:rsidR="00C86CAA" w:rsidRPr="00C86CAA">
        <w:rPr>
          <w:i/>
        </w:rPr>
        <w:t>tert</w:t>
      </w:r>
      <w:r w:rsidR="00C86CAA">
        <w:t>-b</w:t>
      </w:r>
      <w:r>
        <w:t>utyl-methylether</w:t>
      </w:r>
      <w:proofErr w:type="spellEnd"/>
      <w:r w:rsidR="00C86CAA">
        <w:t xml:space="preserve">. De organiske faser kombineres og vaskes første med 15 </w:t>
      </w:r>
      <w:proofErr w:type="spellStart"/>
      <w:r w:rsidR="00C86CAA">
        <w:t>mL</w:t>
      </w:r>
      <w:proofErr w:type="spellEnd"/>
      <w:r w:rsidR="00C86CAA">
        <w:t xml:space="preserve"> vand og derefter med 15 </w:t>
      </w:r>
      <w:proofErr w:type="spellStart"/>
      <w:r w:rsidR="00C86CAA">
        <w:t>mL</w:t>
      </w:r>
      <w:proofErr w:type="spellEnd"/>
      <w:r w:rsidR="00C86CAA">
        <w:t xml:space="preserve"> mættet saltvand. Den organiske fase tørres med vandfrit natriumsulfat og afdampes på rotationsfordamper med varme. Ved nedkøling efter afdampningen vil stoffet udkrystallisere, og krystallerne henstilles til tørring i luften. De tørrede krystaller vejes og udbyttes bestemmes. En opløsning af </w:t>
      </w:r>
      <w:r w:rsidR="00C86CAA" w:rsidRPr="00C86CAA">
        <w:rPr>
          <w:i/>
        </w:rPr>
        <w:t>S</w:t>
      </w:r>
      <w:proofErr w:type="gramStart"/>
      <w:r w:rsidR="00C86CAA">
        <w:t>-(</w:t>
      </w:r>
      <w:proofErr w:type="gramEnd"/>
      <w:r w:rsidR="00C86CAA">
        <w:t>+)-</w:t>
      </w:r>
      <w:proofErr w:type="spellStart"/>
      <w:r w:rsidR="00C86CAA">
        <w:t>ibuprofen</w:t>
      </w:r>
      <w:proofErr w:type="spellEnd"/>
      <w:r w:rsidR="00C86CAA">
        <w:t xml:space="preserve"> i </w:t>
      </w:r>
      <w:proofErr w:type="spellStart"/>
      <w:r w:rsidR="00C86CAA">
        <w:t>ethanol</w:t>
      </w:r>
      <w:proofErr w:type="spellEnd"/>
      <w:r w:rsidR="00C86CAA">
        <w:t xml:space="preserve"> analyseres med </w:t>
      </w:r>
      <w:proofErr w:type="spellStart"/>
      <w:r w:rsidR="00CE62E4">
        <w:t>polarimetri</w:t>
      </w:r>
      <w:proofErr w:type="spellEnd"/>
      <w:r w:rsidR="00C86CAA">
        <w:t xml:space="preserve">, og forholdet mellem de to </w:t>
      </w:r>
      <w:proofErr w:type="spellStart"/>
      <w:r w:rsidR="00C86CAA">
        <w:t>enantiomerer</w:t>
      </w:r>
      <w:proofErr w:type="spellEnd"/>
      <w:r w:rsidR="00C86CAA">
        <w:t xml:space="preserve"> bestemmes.</w:t>
      </w:r>
    </w:p>
    <w:p w:rsidR="00B309E1" w:rsidRDefault="00B309E1"/>
    <w:p w:rsidR="00B309E1" w:rsidRDefault="00B309E1"/>
    <w:p w:rsidR="00B309E1" w:rsidRDefault="00B309E1"/>
    <w:p w:rsidR="00B309E1" w:rsidRDefault="00B309E1"/>
    <w:p w:rsidR="00B309E1" w:rsidRDefault="00B309E1"/>
    <w:p w:rsidR="00B309E1" w:rsidRDefault="00B309E1"/>
    <w:p w:rsidR="00B309E1" w:rsidRDefault="00B309E1"/>
    <w:p w:rsidR="00B309E1" w:rsidRDefault="00B309E1"/>
    <w:p w:rsidR="00B309E1" w:rsidRDefault="00B309E1"/>
    <w:p w:rsidR="00B309E1" w:rsidRDefault="00B309E1"/>
    <w:p w:rsidR="00B309E1" w:rsidRDefault="00B309E1"/>
    <w:p w:rsidR="00B309E1" w:rsidRDefault="00B309E1"/>
    <w:p w:rsidR="00B309E1" w:rsidRDefault="00B309E1"/>
    <w:p w:rsidR="00B309E1" w:rsidRDefault="00B309E1"/>
    <w:p w:rsidR="00B309E1" w:rsidRPr="00CE62E4" w:rsidRDefault="00B309E1">
      <w:pPr>
        <w:rPr>
          <w:sz w:val="18"/>
          <w:szCs w:val="18"/>
        </w:rPr>
      </w:pPr>
      <w:r w:rsidRPr="00CE62E4">
        <w:rPr>
          <w:sz w:val="18"/>
          <w:szCs w:val="18"/>
        </w:rPr>
        <w:t>*Litteraturværdi: 165-172 °C</w:t>
      </w:r>
    </w:p>
    <w:p w:rsidR="00B309E1" w:rsidRPr="00CE62E4" w:rsidRDefault="00CE62E4">
      <w:pPr>
        <w:rPr>
          <w:b/>
        </w:rPr>
      </w:pPr>
      <w:proofErr w:type="spellStart"/>
      <w:r>
        <w:rPr>
          <w:b/>
        </w:rPr>
        <w:lastRenderedPageBreak/>
        <w:t>Polarimetri</w:t>
      </w:r>
      <w:proofErr w:type="spellEnd"/>
      <w:r w:rsidR="00B309E1" w:rsidRPr="00CE62E4">
        <w:rPr>
          <w:b/>
        </w:rPr>
        <w:t>:</w:t>
      </w:r>
    </w:p>
    <w:p w:rsidR="007A45DD" w:rsidRDefault="007A45DD" w:rsidP="007A45DD">
      <w:pPr>
        <w:rPr>
          <w:rFonts w:eastAsiaTheme="minorEastAsia"/>
        </w:rPr>
      </w:pPr>
      <w:r>
        <w:t xml:space="preserve">Ved 25 </w:t>
      </w:r>
      <w:r>
        <w:t>°C</w:t>
      </w:r>
      <w:r>
        <w:t xml:space="preserve"> og en koncentration på 2 g/</w:t>
      </w:r>
      <w:proofErr w:type="spellStart"/>
      <w:r>
        <w:t>mL</w:t>
      </w:r>
      <w:proofErr w:type="spellEnd"/>
      <w:r>
        <w:t xml:space="preserve"> i </w:t>
      </w:r>
      <w:proofErr w:type="spellStart"/>
      <w:r>
        <w:t>ethanol</w:t>
      </w:r>
      <w:proofErr w:type="spellEnd"/>
      <w:r>
        <w:t xml:space="preserve">, målt ved 589 nm har </w:t>
      </w:r>
      <w:r w:rsidRPr="007A45DD">
        <w:rPr>
          <w:i/>
        </w:rPr>
        <w:t>S</w:t>
      </w:r>
      <w:r>
        <w:t>-(+)-</w:t>
      </w:r>
      <w:proofErr w:type="spellStart"/>
      <w:r>
        <w:t>ibuprofen</w:t>
      </w:r>
      <w:proofErr w:type="spellEnd"/>
      <w:r>
        <w:t xml:space="preserve"> en specifik rotation på </w:t>
      </w:r>
      <m:oMath>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α</m:t>
                </m:r>
              </m:e>
            </m:d>
          </m:e>
          <m:sub>
            <m:r>
              <w:rPr>
                <w:rFonts w:ascii="Cambria Math" w:hAnsi="Cambria Math"/>
              </w:rPr>
              <m:t>D</m:t>
            </m:r>
          </m:sub>
          <m:sup>
            <m:r>
              <w:rPr>
                <w:rFonts w:ascii="Cambria Math" w:hAnsi="Cambria Math"/>
              </w:rPr>
              <m:t>2</m:t>
            </m:r>
            <m:r>
              <w:rPr>
                <w:rFonts w:ascii="Cambria Math" w:hAnsi="Cambria Math"/>
              </w:rPr>
              <m:t>5</m:t>
            </m:r>
          </m:sup>
        </m:sSubSup>
        <m:r>
          <w:rPr>
            <w:rFonts w:ascii="Cambria Math" w:eastAsiaTheme="minorEastAsia" w:hAnsi="Cambria Math"/>
          </w:rPr>
          <m:t>=59°</m:t>
        </m:r>
      </m:oMath>
      <w:r>
        <w:rPr>
          <w:rFonts w:eastAsiaTheme="minorEastAsia"/>
        </w:rPr>
        <w:t xml:space="preserve">, mens </w:t>
      </w:r>
      <w:r w:rsidRPr="007A45DD">
        <w:rPr>
          <w:i/>
        </w:rPr>
        <w:t>R</w:t>
      </w:r>
      <w:r>
        <w:t>-(-</w:t>
      </w:r>
      <w:bookmarkStart w:id="0" w:name="_GoBack"/>
      <w:bookmarkEnd w:id="0"/>
      <w:r>
        <w:t>)-</w:t>
      </w:r>
      <w:proofErr w:type="spellStart"/>
      <w:r>
        <w:t>ibuprofen</w:t>
      </w:r>
      <w:proofErr w:type="spellEnd"/>
      <w:r>
        <w:t xml:space="preserve"> har en </w:t>
      </w:r>
      <w:r>
        <w:t xml:space="preserve">specifik rotation på </w:t>
      </w:r>
      <m:oMath>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α</m:t>
                </m:r>
              </m:e>
            </m:d>
          </m:e>
          <m:sub>
            <m:r>
              <w:rPr>
                <w:rFonts w:ascii="Cambria Math" w:hAnsi="Cambria Math"/>
              </w:rPr>
              <m:t>D</m:t>
            </m:r>
          </m:sub>
          <m:sup>
            <m:r>
              <w:rPr>
                <w:rFonts w:ascii="Cambria Math" w:hAnsi="Cambria Math"/>
              </w:rPr>
              <m:t>2</m:t>
            </m:r>
            <m:r>
              <w:rPr>
                <w:rFonts w:ascii="Cambria Math" w:hAnsi="Cambria Math"/>
              </w:rPr>
              <m:t>5</m:t>
            </m:r>
          </m:sup>
        </m:sSubSup>
        <m:r>
          <w:rPr>
            <w:rFonts w:ascii="Cambria Math" w:eastAsiaTheme="minorEastAsia" w:hAnsi="Cambria Math"/>
          </w:rPr>
          <m:t>=</m:t>
        </m:r>
        <m:r>
          <w:rPr>
            <w:rFonts w:ascii="Cambria Math" w:eastAsiaTheme="minorEastAsia" w:hAnsi="Cambria Math"/>
          </w:rPr>
          <m:t>-</m:t>
        </m:r>
        <m:r>
          <w:rPr>
            <w:rFonts w:ascii="Cambria Math" w:eastAsiaTheme="minorEastAsia" w:hAnsi="Cambria Math"/>
          </w:rPr>
          <m:t>5</m:t>
        </m:r>
        <m:r>
          <w:rPr>
            <w:rFonts w:ascii="Cambria Math" w:eastAsiaTheme="minorEastAsia" w:hAnsi="Cambria Math"/>
          </w:rPr>
          <m:t>7</m:t>
        </m:r>
        <m:r>
          <w:rPr>
            <w:rFonts w:ascii="Cambria Math" w:eastAsiaTheme="minorEastAsia" w:hAnsi="Cambria Math"/>
          </w:rPr>
          <m:t>°</m:t>
        </m:r>
      </m:oMath>
      <w:r>
        <w:rPr>
          <w:rFonts w:eastAsiaTheme="minorEastAsia"/>
        </w:rPr>
        <w:t>.</w:t>
      </w:r>
    </w:p>
    <w:p w:rsidR="007A45DD" w:rsidRDefault="007A45DD" w:rsidP="007A45DD">
      <w:pPr>
        <w:rPr>
          <w:rFonts w:eastAsiaTheme="minorEastAsia"/>
        </w:rPr>
      </w:pPr>
      <w:r>
        <w:rPr>
          <w:rFonts w:eastAsiaTheme="minorEastAsia"/>
        </w:rPr>
        <w:t>For en blan</w:t>
      </w:r>
      <w:r w:rsidR="00CE62E4">
        <w:rPr>
          <w:rFonts w:eastAsiaTheme="minorEastAsia"/>
        </w:rPr>
        <w:t xml:space="preserve">ding af to </w:t>
      </w:r>
      <w:proofErr w:type="spellStart"/>
      <w:r w:rsidR="00CE62E4">
        <w:rPr>
          <w:rFonts w:eastAsiaTheme="minorEastAsia"/>
        </w:rPr>
        <w:t>enantiomerer</w:t>
      </w:r>
      <w:proofErr w:type="spellEnd"/>
      <w:r w:rsidR="00CE62E4">
        <w:rPr>
          <w:rFonts w:eastAsiaTheme="minorEastAsia"/>
        </w:rPr>
        <w:t xml:space="preserve"> kan forholdet mellem de to beregnes ud fra:</w:t>
      </w:r>
    </w:p>
    <w:p w:rsidR="00CE62E4" w:rsidRPr="00CE62E4" w:rsidRDefault="00CE62E4" w:rsidP="007A45D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total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d>
                    <m:dPr>
                      <m:begChr m:val="["/>
                      <m:endChr m:val="]"/>
                      <m:ctrlPr>
                        <w:rPr>
                          <w:rFonts w:ascii="Cambria Math" w:eastAsiaTheme="minorEastAsia" w:hAnsi="Cambria Math"/>
                          <w:i/>
                        </w:rPr>
                      </m:ctrlPr>
                    </m:dPr>
                    <m:e>
                      <m:r>
                        <w:rPr>
                          <w:rFonts w:ascii="Cambria Math" w:eastAsiaTheme="minorEastAsia" w:hAnsi="Cambria Math"/>
                        </w:rPr>
                        <m:t>α</m:t>
                      </m:r>
                    </m:e>
                  </m:d>
                </m:e>
                <m:sub>
                  <m:r>
                    <w:rPr>
                      <w:rFonts w:ascii="Cambria Math" w:eastAsiaTheme="minorEastAsia" w:hAnsi="Cambria Math"/>
                    </w:rPr>
                    <m: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t>
                  </m:r>
                </m:sub>
              </m:sSub>
              <m:r>
                <w:rPr>
                  <w:rFonts w:ascii="Cambria Math" w:eastAsiaTheme="minorEastAsia" w:hAnsi="Cambria Math"/>
                </w:rPr>
                <m:t>∙l</m:t>
              </m:r>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d>
                    <m:dPr>
                      <m:begChr m:val="["/>
                      <m:endChr m:val="]"/>
                      <m:ctrlPr>
                        <w:rPr>
                          <w:rFonts w:ascii="Cambria Math" w:eastAsiaTheme="minorEastAsia" w:hAnsi="Cambria Math"/>
                          <w:i/>
                        </w:rPr>
                      </m:ctrlPr>
                    </m:dPr>
                    <m:e>
                      <m:r>
                        <w:rPr>
                          <w:rFonts w:ascii="Cambria Math" w:eastAsiaTheme="minorEastAsia" w:hAnsi="Cambria Math"/>
                        </w:rPr>
                        <m:t>α</m:t>
                      </m:r>
                    </m:e>
                  </m:d>
                </m:e>
                <m:sub>
                  <m:r>
                    <w:rPr>
                      <w:rFonts w:ascii="Cambria Math" w:eastAsiaTheme="minorEastAsia" w:hAnsi="Cambria Math"/>
                    </w:rPr>
                    <m: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t>
                  </m:r>
                </m:sub>
              </m:sSub>
              <m:r>
                <w:rPr>
                  <w:rFonts w:ascii="Cambria Math" w:eastAsiaTheme="minorEastAsia" w:hAnsi="Cambria Math"/>
                </w:rPr>
                <m:t>∙l</m:t>
              </m:r>
            </m:e>
          </m:d>
        </m:oMath>
      </m:oMathPara>
    </w:p>
    <w:p w:rsidR="00CE62E4" w:rsidRDefault="00CE62E4" w:rsidP="007A45DD">
      <w:pPr>
        <w:rPr>
          <w:rFonts w:eastAsiaTheme="minorEastAsia"/>
        </w:rPr>
      </w:pPr>
      <w:r>
        <w:rPr>
          <w:rFonts w:eastAsiaTheme="minorEastAsia"/>
        </w:rPr>
        <w:t>Hvor de to stoffer er beslægtede ved:</w:t>
      </w:r>
    </w:p>
    <w:p w:rsidR="00CE62E4" w:rsidRPr="00CE62E4" w:rsidRDefault="00CE62E4" w:rsidP="007A45D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total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t>
              </m:r>
            </m:sub>
          </m:sSub>
        </m:oMath>
      </m:oMathPara>
    </w:p>
    <w:p w:rsidR="00CE62E4" w:rsidRDefault="00CE62E4" w:rsidP="007A45DD">
      <w:pPr>
        <w:rPr>
          <w:rFonts w:eastAsiaTheme="minorEastAsia"/>
        </w:rPr>
      </w:pPr>
      <w:r>
        <w:rPr>
          <w:rFonts w:eastAsiaTheme="minorEastAsia"/>
        </w:rPr>
        <w:t xml:space="preserve">Således kan koncentrationerne af de to </w:t>
      </w:r>
      <w:proofErr w:type="spellStart"/>
      <w:r>
        <w:rPr>
          <w:rFonts w:eastAsiaTheme="minorEastAsia"/>
        </w:rPr>
        <w:t>enantiomerer</w:t>
      </w:r>
      <w:proofErr w:type="spellEnd"/>
      <w:r>
        <w:rPr>
          <w:rFonts w:eastAsiaTheme="minorEastAsia"/>
        </w:rPr>
        <w:t xml:space="preserve"> bestemmes hvis de specifikke rotationer, den totale rotation, længden af røret og den totale koncentration er kendt.</w:t>
      </w:r>
    </w:p>
    <w:p w:rsidR="007A45DD" w:rsidRDefault="007A45DD"/>
    <w:p w:rsidR="007A45DD" w:rsidRPr="00BF7E31" w:rsidRDefault="007A45DD"/>
    <w:sectPr w:rsidR="007A45DD" w:rsidRPr="00BF7E3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04"/>
    <w:rsid w:val="001F009C"/>
    <w:rsid w:val="003E7C04"/>
    <w:rsid w:val="003F14A2"/>
    <w:rsid w:val="004A3145"/>
    <w:rsid w:val="00555F01"/>
    <w:rsid w:val="007A45DD"/>
    <w:rsid w:val="00A70352"/>
    <w:rsid w:val="00B309E1"/>
    <w:rsid w:val="00BE08A9"/>
    <w:rsid w:val="00BF7E31"/>
    <w:rsid w:val="00C86CAA"/>
    <w:rsid w:val="00CE62E4"/>
    <w:rsid w:val="00E506C6"/>
    <w:rsid w:val="00F913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9EB9"/>
  <w15:chartTrackingRefBased/>
  <w15:docId w15:val="{82C03F76-8E53-4280-AAD5-1D4CC289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901</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dc:creator>
  <cp:keywords/>
  <dc:description/>
  <cp:lastModifiedBy>Anders</cp:lastModifiedBy>
  <cp:revision>3</cp:revision>
  <dcterms:created xsi:type="dcterms:W3CDTF">2017-08-02T12:23:00Z</dcterms:created>
  <dcterms:modified xsi:type="dcterms:W3CDTF">2017-08-02T15:53:00Z</dcterms:modified>
</cp:coreProperties>
</file>